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宋体" w:eastAsia="仿宋_GB2312" w:cs="宋体"/>
          <w:sz w:val="32"/>
          <w:szCs w:val="32"/>
        </w:rPr>
      </w:pPr>
      <w:r>
        <w:rPr>
          <w:rFonts w:hint="eastAsia" w:ascii="仿宋_GB2312" w:hAnsi="宋体" w:eastAsia="仿宋_GB2312" w:cs="宋体"/>
          <w:sz w:val="32"/>
          <w:szCs w:val="32"/>
        </w:rPr>
        <w:t>附件：</w:t>
      </w:r>
    </w:p>
    <w:p>
      <w:pPr>
        <w:jc w:val="center"/>
        <w:rPr>
          <w:rFonts w:hint="eastAsia" w:ascii="仿宋_GB2312" w:hAnsi="宋体" w:eastAsia="仿宋_GB2312" w:cs="宋体"/>
          <w:sz w:val="32"/>
          <w:szCs w:val="32"/>
        </w:rPr>
      </w:pPr>
      <w:r>
        <w:rPr>
          <w:rFonts w:hint="eastAsia" w:ascii="仿宋_GB2312" w:hAnsi="宋体" w:eastAsia="仿宋_GB2312" w:cs="宋体"/>
          <w:sz w:val="32"/>
          <w:szCs w:val="32"/>
        </w:rPr>
        <w:t>武汉智能网联汽车测试场项目简介</w:t>
      </w:r>
    </w:p>
    <w:p>
      <w:pPr>
        <w:spacing w:line="360" w:lineRule="auto"/>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武汉智能网联汽车测试场项目位于武汉经济技术开发区104E地块，规划用地面积约合1313 亩。主要建设内容包含高速及极限性能测试区、极端环境测试区、城市交通场景测试区、乡村交通场景测试区、自动泊车测试区、山路模拟测试区、多功能测试区（虚拟测试广场）、高速匝道场景测试区、极限竞速测试区等。武汉智能网联汽车测试场将应用高精地图、大数据、人工智能、5G以及自动驾驶、ADAS、V2X（车路协同）、极限测试技术等车联网技术，构建起国内技术最先进、功能最完备的智能网联汽车测试系统。让汽车在测试场内体验极端气候及各种突发应急状况。测试场建设的极端环境测试区，可以模拟“风、雨、雷、电”等极端气象条件，让车辆在极端天气条件下接受测试；在城市交通场景测试区，测试车辆会遭遇车流量大、交通堵塞以及其他突发状况；在自动泊车测试区，驾驶员下车后，车辆会自己找车位、自动停车。</w:t>
      </w:r>
    </w:p>
    <w:p>
      <w:pPr>
        <w:spacing w:line="360" w:lineRule="auto"/>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该项目将填补我国智能网联道路建设地方标准的空白，不仅为武汉智慧道路建设提供了“指南针”，也将为大规模智能基础设施建设提供依据，为智能网联道路的省级标准、行业标准乃至国家标准的形成提供先行经验和参考。武汉智能网联汽车测试场是目前国内最大规模的车路协同自动驾驶开放测试道路，长达106公里的开放测试道路全面覆盖5G通信网、北斗高精度定位系统、高精度地图和先进的路侧感知设备，可满足L4及以上级别自动驾驶车辆开展测试；且同时满足道路交通设施及数据、管理、应用、安全等支撑平台智能化建设的总体要求，而且基于对道路安全风险等级评估，提出了智能网联汽车不同风险等级道路测试准入要求，将道路建设要求与智能网联汽车测试准入相结合。</w:t>
      </w:r>
    </w:p>
    <w:p>
      <w:pPr>
        <w:rPr>
          <w:rFonts w:hint="eastAsia" w:asciiTheme="minorEastAsia" w:hAnsiTheme="minorEastAsia" w:eastAsiaTheme="minorEastAsia" w:cstheme="minorEastAsia"/>
          <w:sz w:val="28"/>
          <w:szCs w:val="28"/>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943D22"/>
    <w:rsid w:val="2CC74E0B"/>
    <w:rsid w:val="36F57D46"/>
    <w:rsid w:val="4B453A05"/>
    <w:rsid w:val="71344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3" w:firstLineChars="200"/>
      <w:jc w:val="both"/>
    </w:pPr>
    <w:rPr>
      <w:rFonts w:ascii="Times New Roman" w:hAnsi="Times New Roman" w:eastAsia="仿宋" w:cstheme="minorBidi"/>
      <w:kern w:val="2"/>
      <w:sz w:val="28"/>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2021-11-16T08:59:00Z</dcterms:created>
  <dc:creator>Administrator</dc:creator>
  <cp:lastModifiedBy>晖</cp:lastModifiedBy>
  <cp:lastPrinted>2021-11-18T09:52:00Z</cp:lastPrinted>
  <dcterms:modified xsi:type="dcterms:W3CDTF">2021-11-22T07:07:27Z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06B65CF971884711BA5A2E8EC5AEBC48</vt:lpwstr>
  </property>
</Properties>
</file>