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D3F" w:rsidRDefault="00DE6D3F" w:rsidP="00DE6D3F">
      <w:pPr>
        <w:pStyle w:val="a4"/>
        <w:widowControl/>
        <w:shd w:val="clear" w:color="auto" w:fill="FFFFFF"/>
        <w:spacing w:beforeAutospacing="0" w:afterLines="50" w:after="156" w:afterAutospacing="0" w:line="560" w:lineRule="exact"/>
        <w:rPr>
          <w:rFonts w:ascii="黑体" w:eastAsia="黑体" w:hAnsi="黑体" w:cs="黑体"/>
          <w:kern w:val="2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kern w:val="2"/>
          <w:sz w:val="32"/>
          <w:szCs w:val="32"/>
          <w:shd w:val="clear" w:color="auto" w:fill="FFFFFF"/>
        </w:rPr>
        <w:t>附件</w:t>
      </w:r>
    </w:p>
    <w:p w:rsidR="00DE6D3F" w:rsidRDefault="00DE6D3F" w:rsidP="00DE6D3F">
      <w:pPr>
        <w:pStyle w:val="a4"/>
        <w:widowControl/>
        <w:shd w:val="clear" w:color="auto" w:fill="FFFFFF"/>
        <w:spacing w:beforeAutospacing="0" w:afterLines="50" w:after="156" w:afterAutospacing="0"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shd w:val="clear" w:color="auto" w:fill="FFFFFF"/>
        </w:rPr>
        <w:t>课程安排及专家介绍</w:t>
      </w:r>
    </w:p>
    <w:p w:rsidR="00DE6D3F" w:rsidRDefault="00DE6D3F" w:rsidP="00DE6D3F">
      <w:pPr>
        <w:pStyle w:val="a4"/>
        <w:widowControl/>
        <w:shd w:val="clear" w:color="auto" w:fill="FFFFFF"/>
        <w:spacing w:beforeAutospacing="0" w:afterLines="50" w:after="156" w:afterAutospacing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一、特殊复杂地质地基处理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《复杂地质条件下地基基础设计探讨》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朱春明 中国岩石力学与工程学会岩土地基工程学会理事长、中国建筑科学研究院有限公司地下空间设计院副总工程师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《软土地基处理》 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李 军 中国建筑第五工程局有限公司市政</w:t>
      </w:r>
      <w:r w:rsidR="00413F2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公路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设计院资深工程师、高级工程师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（三）《特殊复杂地质地基处理》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孙宏伟 北京市建筑设计研究院有限公司副总工程师、教授级高级工程师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（四）《岩土工程中的地下水问题》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周载阳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建设综合勘察研究设计院有限公司副总工程师、教授级高工</w:t>
      </w:r>
    </w:p>
    <w:p w:rsidR="00DE6D3F" w:rsidRDefault="00DE6D3F" w:rsidP="00DE6D3F">
      <w:pPr>
        <w:pStyle w:val="a0"/>
        <w:ind w:leftChars="0"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（五）《湿陷性黄土地基处理技术》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朱武卫  陕西省建筑科学研究院党委副书记、副院长、总工程师</w:t>
      </w:r>
    </w:p>
    <w:p w:rsidR="00DE6D3F" w:rsidRDefault="00DE6D3F" w:rsidP="00DE6D3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二、深大基坑工程设计与工程实践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（一）《深大基坑设计施工关键技术》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孙加齐 中国建筑第八工程局有限公司华北公司 总工程师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（二）《复杂周边环境基坑变形控制技术及工程实践》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王曙光 中国建筑科学研究院地基基础研究所副总工程师、研究员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（三）《深大基坑工程设计与工程实践》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孙  庆 中国建筑先进技术研究院院长助理、高级工程师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（四）《建筑与市政地基基础通用规范》GB55003</w:t>
      </w:r>
      <w:r>
        <w:rPr>
          <w:rFonts w:ascii="微软雅黑" w:eastAsia="微软雅黑" w:hAnsi="微软雅黑" w:cs="微软雅黑" w:hint="eastAsia"/>
          <w:sz w:val="32"/>
          <w:szCs w:val="32"/>
        </w:rPr>
        <w:t>–</w:t>
      </w:r>
      <w:r>
        <w:rPr>
          <w:rFonts w:ascii="仿宋_GB2312" w:eastAsia="仿宋_GB2312" w:hAnsi="仿宋_GB2312" w:cs="仿宋_GB2312" w:hint="eastAsia"/>
          <w:sz w:val="32"/>
          <w:szCs w:val="32"/>
        </w:rPr>
        <w:t>2021基坑工程、边坡工程内容解读》</w:t>
      </w:r>
    </w:p>
    <w:p w:rsidR="00DE6D3F" w:rsidRDefault="00DE6D3F" w:rsidP="00DE6D3F">
      <w:pPr>
        <w:tabs>
          <w:tab w:val="left" w:pos="2811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杨生贵 中国建筑科学研究院地基所、建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地基基础工程有限责任公司总工程师、研究员</w:t>
      </w:r>
    </w:p>
    <w:p w:rsidR="00DE6D3F" w:rsidRDefault="00DE6D3F" w:rsidP="00DE6D3F">
      <w:pPr>
        <w:tabs>
          <w:tab w:val="left" w:pos="2811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（五）《超深超大基坑工程设计与工程实践》</w:t>
      </w:r>
    </w:p>
    <w:p w:rsidR="00DE6D3F" w:rsidRDefault="00DE6D3F" w:rsidP="00DE6D3F">
      <w:pPr>
        <w:tabs>
          <w:tab w:val="left" w:pos="2811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何小飞 北京城建华夏基础建设工程有限公司副总工程师</w:t>
      </w:r>
    </w:p>
    <w:p w:rsidR="00DE6D3F" w:rsidRDefault="00DE6D3F" w:rsidP="00DE6D3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三、水利水电工程、边坡加固与滑坡治理工程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（一）《水电工程高边坡卡瓦加固与安全控制技术》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向 建 中国水利水电第七工程局有限公司总工程师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（二）《基坑支护技术》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马永琪 中航勘察设计研究院专业总工程师、全国基坑工程专业委员会委员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（三）《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边坡工程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孙保卫 北京市勘察设计研究院有限公司 副总工程师  教授级高级工程师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（四）《不同类型岩土预应力锚杆（索）的承载力计算、工作性能与工程效果》</w:t>
      </w:r>
    </w:p>
    <w:p w:rsidR="00DE6D3F" w:rsidRDefault="00DE6D3F" w:rsidP="00DE6D3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程良奎 我国地基基础领域知名专家、中国岩石力学与工程学会常务理事、技术咨询委员会主任委员</w:t>
      </w:r>
    </w:p>
    <w:p w:rsidR="00DE6D3F" w:rsidRDefault="00DE6D3F" w:rsidP="00DE6D3F">
      <w:pPr>
        <w:pStyle w:val="a5"/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四、桥梁隧道岩土工程关键施工技术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（一）《特长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公路隧道工程关键技术创新与实践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赵宗智 中交一公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局集团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有限公司 总工程师</w:t>
      </w:r>
    </w:p>
    <w:p w:rsidR="00DE6D3F" w:rsidRDefault="00DE6D3F" w:rsidP="00DE6D3F">
      <w:pPr>
        <w:pStyle w:val="a5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（二）《隧道施工地质预报技术、富水隧道注浆技术》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李永刚 中铁十六局集团有限公司盾构与TBM工程实验室副主任、正高级工程师 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（三）《隧道工程施工新技术与应用》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梁尔斌 中铁十四局集团隧道工程有限公司 副总经理兼总工程师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（四）《桥梁基础工程施工关键技术》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代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皓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中铁大桥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局集团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有限公司 科技与信息化部副部长 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（五）《盾构／TBM工程大数椐助推隧道机械化施工智能技术的发展》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李凤远 中铁隧道局专家、盾构及掘进技术国家重点实验室总工程师、正高级工程师</w:t>
      </w:r>
    </w:p>
    <w:p w:rsidR="00DE6D3F" w:rsidRDefault="00DE6D3F" w:rsidP="00DE6D3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五、岩土工程勘察设计新技术研究应用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（一）《勘察设计技术创新》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单治钢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中国电建华东勘察设计研究院有限公司 总地质师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（二）《冻土地基上大尺度公路路基变形破坏机理与控制技术研究》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陈建兵 中交第一公路勘察设计研究院有限公司副总工程师、寒区中心主任、教授级高级工程师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（三）《岩土工程勘察设计新技术研究应用》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刘长青 北京市勘察设计研究院有限公司 院副总工程师 教授级高级工程师 </w:t>
      </w:r>
    </w:p>
    <w:p w:rsidR="00DE6D3F" w:rsidRDefault="00DE6D3F" w:rsidP="00DE6D3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六、数字化技术在岩土工程中的应用（工程监测与检测）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（一）《M</w:t>
      </w:r>
      <w:r>
        <w:rPr>
          <w:rFonts w:ascii="仿宋_GB2312" w:eastAsia="仿宋_GB2312" w:hAnsi="仿宋_GB2312" w:cs="仿宋_GB2312"/>
          <w:sz w:val="32"/>
          <w:szCs w:val="32"/>
        </w:rPr>
        <w:t>IDAS</w:t>
      </w:r>
      <w:r>
        <w:rPr>
          <w:rFonts w:ascii="仿宋_GB2312" w:eastAsia="仿宋_GB2312" w:hAnsi="仿宋_GB2312" w:cs="仿宋_GB2312" w:hint="eastAsia"/>
          <w:sz w:val="32"/>
          <w:szCs w:val="32"/>
        </w:rPr>
        <w:t>在岩土分析中的应用》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王志阳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北京迈达斯技术有限公司 技术工程师 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（二）《建设工程监测技术与管理》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曹宝宁 北京城建勘测设计研究院有限责任公司副总工程师、正高级工程师</w:t>
      </w:r>
    </w:p>
    <w:p w:rsidR="00DE6D3F" w:rsidRDefault="00DE6D3F" w:rsidP="00DE6D3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七、绿色岩土与生态环境治理工程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（一）《污染场地修复中的岩土技术应用》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李书鹏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北京建工环境修复股份有限公司副总经理、正高级工程师、注册环保工程师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（二）《基坑工程绿色施工技术》</w:t>
      </w:r>
    </w:p>
    <w:p w:rsidR="00DE6D3F" w:rsidRDefault="00DE6D3F" w:rsidP="00DE6D3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李 玲 北京城建中南土木工程集团有限公司 总工程师 </w:t>
      </w:r>
    </w:p>
    <w:p w:rsidR="00DE6D3F" w:rsidRDefault="00DE6D3F" w:rsidP="00DE6D3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八、城市地下空间开发利用新技术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（一）《城市地下空间开发利用及其发展趋势》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程月红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中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亿丰建设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集团股份有限公司地下空间工程公司 总工程师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(二）《北京城市副中心—亚洲最大交通枢纽关键施工技术》</w:t>
      </w:r>
    </w:p>
    <w:p w:rsidR="00DE6D3F" w:rsidRDefault="00DE6D3F" w:rsidP="00DE6D3F">
      <w:pPr>
        <w:pStyle w:val="a0"/>
        <w:spacing w:line="560" w:lineRule="exact"/>
        <w:ind w:leftChars="0" w:left="0"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张治华 北京建工集团有限责任公司 科技部副部长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（三）《创新引领 绿色建造—苏州太湖新城地下空间施工新技术》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王利民 北京建工土木工程有限公司技术总监、教授级高级工程师</w:t>
      </w:r>
    </w:p>
    <w:p w:rsidR="00DE6D3F" w:rsidRDefault="00DE6D3F" w:rsidP="00DE6D3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九、新型岩土工程机械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（一）《基础工程机械概览》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黄志明 中国工程机械工业协会桩工机械分会秘书长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（二）《基础工程施工设备及施工工法概述》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王柳松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机械设备（上海）有限公司副总经理、总工程师</w:t>
      </w: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E6D3F" w:rsidRDefault="00DE6D3F" w:rsidP="00DE6D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DE6D3F" w:rsidRDefault="00DE6D3F" w:rsidP="00DE6D3F">
      <w:pPr>
        <w:pStyle w:val="a4"/>
        <w:widowControl/>
        <w:shd w:val="clear" w:color="auto" w:fill="FFFFFF"/>
        <w:spacing w:beforeAutospacing="0" w:afterLines="50" w:after="156" w:afterAutospacing="0" w:line="560" w:lineRule="exact"/>
        <w:ind w:firstLineChars="200" w:firstLine="880"/>
        <w:jc w:val="both"/>
        <w:rPr>
          <w:rFonts w:ascii="方正小标宋简体" w:eastAsia="方正小标宋简体" w:hAnsi="方正小标宋简体" w:cs="方正小标宋简体"/>
          <w:kern w:val="2"/>
          <w:sz w:val="44"/>
          <w:szCs w:val="44"/>
          <w:shd w:val="clear" w:color="auto" w:fill="FFFFFF"/>
        </w:rPr>
      </w:pPr>
    </w:p>
    <w:p w:rsidR="00DD7C72" w:rsidRPr="00DE6D3F" w:rsidRDefault="00DD7C72"/>
    <w:sectPr w:rsidR="00DD7C72" w:rsidRPr="00DE6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3F"/>
    <w:rsid w:val="00413F2C"/>
    <w:rsid w:val="00DD7C72"/>
    <w:rsid w:val="00D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8B65F-0C52-4904-8CDF-2197E1F5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E6D3F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unhideWhenUsed/>
    <w:qFormat/>
    <w:rsid w:val="00DE6D3F"/>
    <w:pPr>
      <w:ind w:leftChars="200" w:left="420"/>
    </w:pPr>
  </w:style>
  <w:style w:type="paragraph" w:styleId="a4">
    <w:name w:val="Normal (Web)"/>
    <w:basedOn w:val="a"/>
    <w:qFormat/>
    <w:rsid w:val="00DE6D3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List Paragraph"/>
    <w:basedOn w:val="a"/>
    <w:uiPriority w:val="99"/>
    <w:qFormat/>
    <w:rsid w:val="00DE6D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2022-02-15T07:31:00Z</dcterms:created>
  <dcterms:modified xsi:type="dcterms:W3CDTF">2022-02-15T08:42:00Z</dcterms:modified>
</cp:coreProperties>
</file>