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hint="eastAsia" w:ascii="宋体" w:hAnsi="宋体" w:eastAsia="宋体" w:cs="宋体"/>
          <w:bCs/>
          <w:sz w:val="28"/>
          <w:szCs w:val="28"/>
        </w:rPr>
      </w:pPr>
      <w:r>
        <w:rPr>
          <w:rFonts w:hint="eastAsia" w:ascii="宋体" w:hAnsi="宋体" w:eastAsia="宋体" w:cs="宋体"/>
          <w:bCs/>
          <w:sz w:val="28"/>
          <w:szCs w:val="28"/>
        </w:rPr>
        <w:t>附件：</w:t>
      </w:r>
    </w:p>
    <w:p>
      <w:pPr>
        <w:widowControl/>
        <w:shd w:val="clear" w:color="auto" w:fill="FFFFFF"/>
        <w:jc w:val="center"/>
        <w:rPr>
          <w:rFonts w:hint="eastAsia" w:ascii="宋体" w:hAnsi="宋体" w:eastAsia="宋体" w:cs="宋体"/>
          <w:bCs/>
          <w:sz w:val="28"/>
          <w:szCs w:val="28"/>
        </w:rPr>
      </w:pPr>
      <w:r>
        <w:rPr>
          <w:rFonts w:hint="eastAsia" w:ascii="宋体" w:hAnsi="宋体" w:eastAsia="宋体" w:cs="宋体"/>
          <w:bCs/>
          <w:sz w:val="28"/>
          <w:szCs w:val="28"/>
        </w:rPr>
        <w:t>大赛题库范围</w:t>
      </w:r>
    </w:p>
    <w:p>
      <w:pPr>
        <w:widowControl/>
        <w:shd w:val="clear" w:color="auto" w:fill="FFFFFF"/>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《关于贯彻落实工程质量安全手册的通知》（鄂建函〔2018〕1267号）</w:t>
      </w:r>
    </w:p>
    <w:p>
      <w:pPr>
        <w:widowControl/>
        <w:shd w:val="clear" w:color="auto" w:fill="FFFFFF"/>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《关于在全省新建住宅工程中全面实施“一证两书”制度的通知》</w:t>
      </w:r>
    </w:p>
    <w:p>
      <w:pPr>
        <w:widowControl/>
        <w:shd w:val="clear" w:color="auto" w:fill="FFFFFF"/>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《湖北省建设工程消防设计审查验收管理暂行办法》（鄂建文〔2021〕16号）</w:t>
      </w:r>
    </w:p>
    <w:p>
      <w:pPr>
        <w:widowControl/>
        <w:shd w:val="clear" w:color="auto" w:fill="FFFFFF"/>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《湖北省房屋市政工程施工现场不良气候和极端天气预警应急响应指南（试行）》（ 鄂建文〔2021〕28号）</w:t>
      </w:r>
    </w:p>
    <w:p>
      <w:pPr>
        <w:widowControl/>
        <w:shd w:val="clear" w:color="auto" w:fill="FFFFFF"/>
        <w:ind w:firstLine="640"/>
        <w:jc w:val="left"/>
        <w:rPr>
          <w:rFonts w:hint="eastAsia" w:ascii="宋体" w:hAnsi="宋体" w:eastAsia="宋体" w:cs="宋体"/>
          <w:sz w:val="28"/>
          <w:szCs w:val="28"/>
        </w:rPr>
      </w:pPr>
      <w:r>
        <w:rPr>
          <w:rFonts w:hint="eastAsia" w:ascii="宋体" w:hAnsi="宋体" w:eastAsia="宋体" w:cs="宋体"/>
          <w:bCs/>
          <w:sz w:val="28"/>
          <w:szCs w:val="28"/>
        </w:rPr>
        <w:t>《湖北省房屋建筑和市政基础设施项目工程总承包管理实施办法》（鄂建设规〔2021〕2号）</w:t>
      </w:r>
    </w:p>
    <w:p>
      <w:pPr>
        <w:widowControl/>
        <w:shd w:val="clear" w:color="auto" w:fill="FFFFFF"/>
        <w:ind w:firstLine="640"/>
        <w:jc w:val="left"/>
        <w:rPr>
          <w:rFonts w:hint="eastAsia" w:ascii="宋体" w:hAnsi="宋体" w:eastAsia="宋体" w:cs="宋体"/>
          <w:sz w:val="28"/>
          <w:szCs w:val="28"/>
        </w:rPr>
      </w:pPr>
      <w:r>
        <w:rPr>
          <w:rFonts w:hint="eastAsia" w:ascii="宋体" w:hAnsi="宋体" w:eastAsia="宋体" w:cs="宋体"/>
          <w:bCs/>
          <w:sz w:val="28"/>
          <w:szCs w:val="28"/>
        </w:rPr>
        <w:t>《关于进一步加强预拌混凝土质量管理的通知》（厅字〔2020〕299号）</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《建筑地基基础工程施工规范》GB 51004-2015</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《建筑地基基础工程施工质量验收标准》GB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50202-2018</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《建筑地基处理技术规范》JGJ</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79-2012</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《建筑边坡工程技术规范》 GB 50330-2013</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《木结构工程施工质量验收规范》GB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50206-2012</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《木结构工程施工规范》GB/T</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50772-2012</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《钢筋机械连接技术规程》JGJ</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107-2016</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《钢筋焊接及验收规程》JGJ</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18-2012</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《建筑桩基技术规范》JGJ</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94-2008</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《地下防水工程质量验收规范》GB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50208-2011</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《地下工程防水技术规范》GB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50108-2008</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《建筑基坑支护技术规程》 JGJ</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120-2012</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《钢管混凝土工程施工质量验收规范》GB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50628-2010</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《钢管混凝土结构技术规范》GB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50936-2014</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《混凝土结构工程施工质量验收规范》GB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50204-2015</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《混凝土结构工程施工规范》GB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50666-2011</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《砌体结构工程施工质量验收规范》GB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50203-2011</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《砌体结构工程施工规范》GB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50924-2014</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《铝合金结构工程施工质量验收规范》GB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50576-2010</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《铝合金结构工程施工规程》JGJ/T</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216-2010</w:t>
      </w:r>
    </w:p>
    <w:p>
      <w:pPr>
        <w:widowControl/>
        <w:shd w:val="clear" w:color="auto" w:fill="FFFFFF"/>
        <w:ind w:firstLine="640"/>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《石油化工钢结构工程施工质量验收规范》</w:t>
      </w:r>
      <w:r>
        <w:rPr>
          <w:rFonts w:hint="eastAsia" w:ascii="宋体" w:hAnsi="宋体" w:eastAsia="宋体" w:cs="宋体"/>
          <w:bCs/>
          <w:sz w:val="28"/>
          <w:szCs w:val="28"/>
          <w:highlight w:val="none"/>
        </w:rPr>
        <w:t>SH/T 3507-2011</w:t>
      </w:r>
      <w:r>
        <w:rPr>
          <w:rFonts w:hint="eastAsia" w:ascii="宋体" w:hAnsi="宋体" w:eastAsia="宋体" w:cs="宋体"/>
          <w:bCs/>
          <w:sz w:val="28"/>
          <w:szCs w:val="28"/>
          <w:highlight w:val="none"/>
          <w:lang w:val="en-US" w:eastAsia="zh-CN"/>
        </w:rPr>
        <w:t xml:space="preserve"> </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《钢结构工程施工规范》GB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50755-2012</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《建筑装饰装修工程质量验收标准》GB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50210-2018</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《抹灰砂浆技术规程》JGJ/T</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220-2010</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《建筑外墙防水工程技术规程》JGJ/</w:t>
      </w:r>
      <w:r>
        <w:rPr>
          <w:rFonts w:hint="eastAsia" w:ascii="宋体" w:hAnsi="宋体" w:eastAsia="宋体" w:cs="宋体"/>
          <w:bCs/>
          <w:sz w:val="28"/>
          <w:szCs w:val="28"/>
          <w:lang w:val="en-US" w:eastAsia="zh-CN"/>
        </w:rPr>
        <w:t xml:space="preserve">T </w:t>
      </w:r>
      <w:r>
        <w:rPr>
          <w:rFonts w:hint="eastAsia" w:ascii="宋体" w:hAnsi="宋体" w:eastAsia="宋体" w:cs="宋体"/>
          <w:bCs/>
          <w:sz w:val="28"/>
          <w:szCs w:val="28"/>
        </w:rPr>
        <w:t>235-2011</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《铝合金门窗工程技术规范》JGJ</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214-2010</w:t>
      </w:r>
    </w:p>
    <w:p>
      <w:pPr>
        <w:widowControl/>
        <w:shd w:val="clear" w:color="auto" w:fill="FFFFFF"/>
        <w:ind w:firstLine="64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《金属与石材幕墙工程技术规范(附条文说明)》JGJ</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133-2001</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《玻璃幕墙工程技术规范》JGJ</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102-2003</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《人造板材幕墙工程技术规范》JGJ</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336-2016</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《建筑地面工程施工质量验收规范》GB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50209-2010</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《屋面工程质量验收规范》GB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50207-2012</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《屋面工程技术规范》GB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50345</w:t>
      </w:r>
      <w:r>
        <w:rPr>
          <w:rFonts w:hint="eastAsia" w:ascii="宋体" w:hAnsi="宋体" w:eastAsia="宋体" w:cs="宋体"/>
          <w:bCs/>
          <w:sz w:val="28"/>
          <w:szCs w:val="28"/>
          <w:lang w:val="en-US" w:eastAsia="zh-CN"/>
        </w:rPr>
        <w:t>-</w:t>
      </w:r>
      <w:r>
        <w:rPr>
          <w:rFonts w:hint="eastAsia" w:ascii="宋体" w:hAnsi="宋体" w:eastAsia="宋体" w:cs="宋体"/>
          <w:bCs/>
          <w:sz w:val="28"/>
          <w:szCs w:val="28"/>
        </w:rPr>
        <w:t>2012</w:t>
      </w:r>
    </w:p>
    <w:p>
      <w:pPr>
        <w:widowControl/>
        <w:shd w:val="clear" w:color="auto" w:fill="FFFFFF"/>
        <w:ind w:firstLine="640"/>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 xml:space="preserve">《建筑节能工程施工质量验收规范》SZJG 31-2010  </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《建筑给水排水及采暖工程施工质量验收规范》GB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50242-2002</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《自动喷水灭火系统施工及验收规范》GB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50261-2017</w:t>
      </w:r>
    </w:p>
    <w:p>
      <w:pPr>
        <w:widowControl/>
        <w:shd w:val="clear" w:color="auto" w:fill="FFFFFF"/>
        <w:ind w:firstLine="640"/>
        <w:jc w:val="lef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 xml:space="preserve">《消防给水及消火栓系统技术规范》图示 15S909  </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《建筑电气工程施工质量验收规范》GB 50303—2015</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《电气装置安装工程 接地装置施工及验收规范》GB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50169-2016</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《电气装置安装工程低压电器施工及验收规范》GB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50254-2014</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《建筑物防雷工程施工与质量验收规范》GB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50601-2010</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《通风与空调工程施工质量验收规范》GB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50243-2016</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《通风与空调工程施工规范》GB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50738-2011</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《智能建筑工程施工规范》GB50606-2010</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《智能建筑工程质量验收规范》GB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50339-2013</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《综合布线系统工程验收规范》GB/T</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50312-2016</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《城镇道路工程施工与质量验收规范》CJJ1-2008</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《城市桥梁工程施工与质量验收规范》CJJ</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2-2008</w:t>
      </w:r>
    </w:p>
    <w:p>
      <w:pPr>
        <w:widowControl/>
        <w:shd w:val="clear" w:color="auto" w:fill="FFFFFF"/>
        <w:ind w:firstLine="640"/>
        <w:jc w:val="left"/>
        <w:rPr>
          <w:rFonts w:hint="eastAsia" w:ascii="宋体" w:hAnsi="宋体" w:eastAsia="宋体" w:cs="宋体"/>
          <w:bCs/>
          <w:sz w:val="28"/>
          <w:szCs w:val="28"/>
        </w:rPr>
      </w:pPr>
      <w:r>
        <w:rPr>
          <w:rFonts w:hint="eastAsia" w:ascii="宋体" w:hAnsi="宋体" w:eastAsia="宋体" w:cs="宋体"/>
          <w:bCs/>
          <w:sz w:val="28"/>
          <w:szCs w:val="28"/>
        </w:rPr>
        <w:t>《给水排水管道工程施工及验收规范》GB</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50268-2008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MjAzYzVhMjQzMjUzMDUyZTQyYjcxODgyZGQxZTMifQ=="/>
  </w:docVars>
  <w:rsids>
    <w:rsidRoot w:val="00000000"/>
    <w:rsid w:val="5BA83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2022-09-07T06:11:50Z</dcterms:created>
  <dc:creator>Administrator</dc:creator>
  <cp:lastModifiedBy>晖</cp:lastModifiedBy>
  <dcterms:modified xsi:type="dcterms:W3CDTF">2022-09-07T06:12:28Z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BB821582B2E441A9B9C3153E433CE4AD</vt:lpwstr>
  </property>
</Properties>
</file>