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24FD8"/>
    <w:p w14:paraId="7D87BE5B">
      <w:pPr>
        <w:ind w:firstLine="1050" w:firstLineChars="500"/>
        <w:rPr>
          <w:b/>
          <w:sz w:val="44"/>
          <w:szCs w:val="44"/>
        </w:rPr>
      </w:pPr>
      <w:r>
        <w:rPr>
          <w:rFonts w:hint="eastAsia"/>
          <w:lang w:val="en-US" w:eastAsia="zh-CN"/>
        </w:rPr>
        <w:t xml:space="preserve">    </w:t>
      </w:r>
      <w:r>
        <w:drawing>
          <wp:inline distT="0" distB="0" distL="0" distR="0">
            <wp:extent cx="1364615" cy="682625"/>
            <wp:effectExtent l="0" t="0" r="6985" b="3175"/>
            <wp:docPr id="80907783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77837"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364615" cy="682625"/>
                    </a:xfrm>
                    <a:prstGeom prst="rect">
                      <a:avLst/>
                    </a:prstGeom>
                    <a:noFill/>
                    <a:ln>
                      <a:noFill/>
                    </a:ln>
                  </pic:spPr>
                </pic:pic>
              </a:graphicData>
            </a:graphic>
          </wp:inline>
        </w:drawing>
      </w:r>
      <w:r>
        <w:rPr>
          <w:rFonts w:hint="eastAsia"/>
          <w:b/>
          <w:sz w:val="44"/>
          <w:szCs w:val="44"/>
        </w:rPr>
        <w:t xml:space="preserve">  </w:t>
      </w:r>
      <w:r>
        <w:drawing>
          <wp:inline distT="0" distB="0" distL="0" distR="0">
            <wp:extent cx="2374900" cy="668655"/>
            <wp:effectExtent l="0" t="0" r="6350" b="17145"/>
            <wp:docPr id="2676681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668172"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74900" cy="668655"/>
                    </a:xfrm>
                    <a:prstGeom prst="rect">
                      <a:avLst/>
                    </a:prstGeom>
                    <a:noFill/>
                    <a:ln>
                      <a:noFill/>
                    </a:ln>
                  </pic:spPr>
                </pic:pic>
              </a:graphicData>
            </a:graphic>
          </wp:inline>
        </w:drawing>
      </w:r>
    </w:p>
    <w:p w14:paraId="5B9EA9B6">
      <w:pPr>
        <w:ind w:firstLine="3092" w:firstLineChars="700"/>
        <w:jc w:val="both"/>
        <w:rPr>
          <w:rStyle w:val="7"/>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44"/>
          <w:szCs w:val="44"/>
        </w:rPr>
        <w:t>征   订   单</w:t>
      </w:r>
    </w:p>
    <w:p w14:paraId="70E1804F">
      <w:pPr>
        <w:pStyle w:val="4"/>
        <w:spacing w:before="156"/>
        <w:ind w:firstLine="632" w:firstLineChars="300"/>
        <w:rPr>
          <w:rFonts w:hint="eastAsia" w:ascii="宋体" w:hAnsi="宋体" w:eastAsia="宋体" w:cs="宋体"/>
        </w:rPr>
      </w:pPr>
      <w:r>
        <w:rPr>
          <w:rStyle w:val="7"/>
          <w:rFonts w:hint="eastAsia" w:ascii="宋体" w:hAnsi="宋体" w:eastAsia="宋体" w:cs="宋体"/>
          <w:color w:val="333333"/>
          <w:sz w:val="21"/>
          <w:szCs w:val="21"/>
        </w:rPr>
        <w:t>建筑杂志社是中华人民共和国住房城乡建设部唯一直属期刊出版单位，主办的两刊《建筑》《城乡建设》杂志，分别由朱德元帅和邓小平同志题写刊名。《建筑》杂志创刊于1954年，《城乡建设》杂志创刊于1956年，两刊发行量大</w:t>
      </w:r>
      <w:r>
        <w:rPr>
          <w:rStyle w:val="7"/>
          <w:rFonts w:hint="eastAsia" w:ascii="宋体" w:hAnsi="宋体" w:cs="宋体"/>
          <w:color w:val="333333"/>
          <w:sz w:val="21"/>
          <w:szCs w:val="21"/>
          <w:lang w:eastAsia="zh-CN"/>
        </w:rPr>
        <w:t>、</w:t>
      </w:r>
      <w:r>
        <w:rPr>
          <w:rStyle w:val="7"/>
          <w:rFonts w:hint="eastAsia" w:ascii="宋体" w:hAnsi="宋体" w:eastAsia="宋体" w:cs="宋体"/>
          <w:color w:val="333333"/>
          <w:sz w:val="21"/>
          <w:szCs w:val="21"/>
        </w:rPr>
        <w:t>覆盖面广，长期以来在中国建设行业享有盛誉，是全国建设系统指导工作、交流经验的重要舆论阵地，是展示住房城乡建设发展成就的重要窗口。</w:t>
      </w:r>
    </w:p>
    <w:p w14:paraId="23D7DE8B">
      <w:pPr>
        <w:jc w:val="both"/>
        <w:rPr>
          <w:rFonts w:hint="default"/>
          <w:sz w:val="24"/>
          <w:lang w:val="en-US" w:eastAsia="zh-CN"/>
        </w:rPr>
      </w:pPr>
      <w:r>
        <w:rPr>
          <w:rFonts w:hint="eastAsia"/>
          <w:sz w:val="24"/>
        </w:rPr>
        <w:t>………………………………………………………………………………………………</w:t>
      </w:r>
    </w:p>
    <w:p w14:paraId="608AEEEE">
      <w:pPr>
        <w:ind w:firstLine="480"/>
        <w:jc w:val="center"/>
        <w:rPr>
          <w:rFonts w:hint="eastAsia"/>
          <w:sz w:val="24"/>
        </w:rPr>
      </w:pPr>
    </w:p>
    <w:p w14:paraId="7FE7CFCF">
      <w:pPr>
        <w:ind w:firstLine="422"/>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《建   筑》（月   刊），每期定价40元，全年12期定价480元。</w:t>
      </w:r>
    </w:p>
    <w:p w14:paraId="7B1C44D6">
      <w:pPr>
        <w:ind w:firstLine="422"/>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《城乡建设》（半月刊），每期定价20元，全年24期定价480元。</w:t>
      </w:r>
    </w:p>
    <w:p w14:paraId="1003F7A1">
      <w:pPr>
        <w:ind w:firstLine="422"/>
        <w:jc w:val="center"/>
        <w:rPr>
          <w:rFonts w:hint="eastAsia" w:asciiTheme="minorEastAsia" w:hAnsiTheme="minorEastAsia" w:eastAsiaTheme="minorEastAsia" w:cstheme="minorEastAsia"/>
          <w:b/>
        </w:rPr>
      </w:pPr>
    </w:p>
    <w:p w14:paraId="016486FC">
      <w:pPr>
        <w:spacing w:line="280" w:lineRule="exact"/>
        <w:ind w:firstLine="42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b/>
          <w:bCs/>
        </w:rPr>
        <w:t>订阅单位：</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rPr>
        <w:t>收 件 人：</w:t>
      </w:r>
      <w:r>
        <w:rPr>
          <w:rFonts w:hint="eastAsia" w:asciiTheme="minorEastAsia" w:hAnsiTheme="minorEastAsia" w:eastAsiaTheme="minorEastAsia" w:cstheme="minorEastAsia"/>
          <w:u w:val="single"/>
        </w:rPr>
        <w:t xml:space="preserve">               </w:t>
      </w:r>
    </w:p>
    <w:p w14:paraId="6E256A8A">
      <w:pPr>
        <w:spacing w:line="280" w:lineRule="exact"/>
        <w:ind w:firstLine="420"/>
        <w:jc w:val="center"/>
        <w:rPr>
          <w:rFonts w:hint="eastAsia" w:asciiTheme="minorEastAsia" w:hAnsiTheme="minorEastAsia" w:eastAsiaTheme="minorEastAsia" w:cstheme="minorEastAsia"/>
        </w:rPr>
      </w:pPr>
    </w:p>
    <w:p w14:paraId="2C751909">
      <w:pPr>
        <w:spacing w:line="280" w:lineRule="exact"/>
        <w:ind w:firstLine="42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b/>
          <w:bCs/>
        </w:rPr>
        <w:t>详细地址：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rPr>
        <w:t>联系电话：</w:t>
      </w:r>
      <w:r>
        <w:rPr>
          <w:rFonts w:hint="eastAsia" w:asciiTheme="minorEastAsia" w:hAnsiTheme="minorEastAsia" w:eastAsiaTheme="minorEastAsia" w:cstheme="minorEastAsia"/>
          <w:u w:val="single"/>
        </w:rPr>
        <w:t xml:space="preserve">               </w:t>
      </w:r>
    </w:p>
    <w:p w14:paraId="29C7D2F3">
      <w:pPr>
        <w:spacing w:line="360" w:lineRule="exact"/>
        <w:ind w:firstLine="420"/>
        <w:rPr>
          <w:rFonts w:hint="eastAsia" w:asciiTheme="minorEastAsia" w:hAnsiTheme="minorEastAsia" w:eastAsiaTheme="minorEastAsia" w:cstheme="minorEastAsia"/>
        </w:rPr>
      </w:pPr>
    </w:p>
    <w:p w14:paraId="234E2D23">
      <w:pPr>
        <w:spacing w:line="36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增值税普通发票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增值税专用发票（统一开具</w:t>
      </w:r>
      <w:r>
        <w:rPr>
          <w:rFonts w:hint="eastAsia" w:asciiTheme="minorEastAsia" w:hAnsiTheme="minorEastAsia" w:eastAsiaTheme="minorEastAsia" w:cstheme="minorEastAsia"/>
          <w:lang w:val="en-US" w:eastAsia="zh-CN"/>
        </w:rPr>
        <w:t>增值税</w:t>
      </w:r>
      <w:r>
        <w:rPr>
          <w:rFonts w:hint="eastAsia" w:asciiTheme="minorEastAsia" w:hAnsiTheme="minorEastAsia" w:eastAsiaTheme="minorEastAsia" w:cstheme="minorEastAsia"/>
        </w:rPr>
        <w:t>普通电子发票。若开具</w:t>
      </w:r>
      <w:r>
        <w:rPr>
          <w:rFonts w:hint="eastAsia" w:asciiTheme="minorEastAsia" w:hAnsiTheme="minorEastAsia" w:eastAsiaTheme="minorEastAsia" w:cstheme="minorEastAsia"/>
          <w:lang w:val="en-US" w:eastAsia="zh-CN"/>
        </w:rPr>
        <w:t>增值税</w:t>
      </w:r>
      <w:r>
        <w:rPr>
          <w:rFonts w:hint="eastAsia" w:asciiTheme="minorEastAsia" w:hAnsiTheme="minorEastAsia" w:eastAsiaTheme="minorEastAsia" w:cstheme="minorEastAsia"/>
        </w:rPr>
        <w:t>专用发票</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请特别注明</w:t>
      </w:r>
      <w:r>
        <w:rPr>
          <w:rFonts w:hint="eastAsia" w:asciiTheme="minorEastAsia" w:hAnsiTheme="minorEastAsia" w:eastAsiaTheme="minorEastAsia" w:cstheme="minorEastAsia"/>
        </w:rPr>
        <w:t>）。</w:t>
      </w:r>
    </w:p>
    <w:p w14:paraId="09265A68">
      <w:pPr>
        <w:spacing w:line="360" w:lineRule="exact"/>
        <w:ind w:firstLine="422"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lang w:val="en-US" w:eastAsia="zh-CN"/>
        </w:rPr>
        <w:t>接</w:t>
      </w:r>
      <w:r>
        <w:rPr>
          <w:rFonts w:hint="eastAsia" w:asciiTheme="minorEastAsia" w:hAnsiTheme="minorEastAsia" w:eastAsiaTheme="minorEastAsia" w:cstheme="minorEastAsia"/>
          <w:b/>
          <w:bCs/>
          <w:color w:val="000000"/>
        </w:rPr>
        <w:t>收</w:t>
      </w:r>
      <w:r>
        <w:rPr>
          <w:rFonts w:hint="eastAsia" w:asciiTheme="minorEastAsia" w:hAnsiTheme="minorEastAsia" w:eastAsiaTheme="minorEastAsia" w:cstheme="minorEastAsia"/>
          <w:b/>
          <w:bCs/>
        </w:rPr>
        <w:t>电子发票邮箱：</w:t>
      </w:r>
      <w:r>
        <w:rPr>
          <w:rFonts w:hint="eastAsia" w:asciiTheme="minorEastAsia" w:hAnsiTheme="minorEastAsia" w:eastAsiaTheme="minorEastAsia" w:cstheme="minorEastAsia"/>
          <w:u w:val="single"/>
        </w:rPr>
        <w:t xml:space="preserve">                </w:t>
      </w:r>
    </w:p>
    <w:p w14:paraId="42206422">
      <w:pPr>
        <w:spacing w:line="360" w:lineRule="exact"/>
        <w:ind w:firstLine="420"/>
        <w:rPr>
          <w:rFonts w:hint="eastAsia" w:asciiTheme="minorEastAsia" w:hAnsiTheme="minorEastAsia" w:eastAsiaTheme="minorEastAsia" w:cstheme="minorEastAsia"/>
        </w:rPr>
      </w:pPr>
    </w:p>
    <w:p w14:paraId="1F66EE39">
      <w:pPr>
        <w:spacing w:line="36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开具发票单位名称：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rPr>
        <w:t>纳税人识别号（税号）：</w:t>
      </w:r>
      <w:r>
        <w:rPr>
          <w:rFonts w:hint="eastAsia" w:asciiTheme="minorEastAsia" w:hAnsiTheme="minorEastAsia" w:eastAsiaTheme="minorEastAsia" w:cstheme="minorEastAsia"/>
          <w:u w:val="single"/>
        </w:rPr>
        <w:t xml:space="preserve">                    </w:t>
      </w:r>
    </w:p>
    <w:p w14:paraId="4ACDBB27">
      <w:pPr>
        <w:spacing w:line="280" w:lineRule="exact"/>
        <w:ind w:firstLine="42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b/>
          <w:bCs/>
        </w:rPr>
        <w:t>地址及电话：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rPr>
        <w:t xml:space="preserve"> 开户行及账号：</w:t>
      </w:r>
      <w:r>
        <w:rPr>
          <w:rFonts w:hint="eastAsia" w:asciiTheme="minorEastAsia" w:hAnsiTheme="minorEastAsia" w:eastAsiaTheme="minorEastAsia" w:cstheme="minorEastAsia"/>
          <w:u w:val="single"/>
        </w:rPr>
        <w:t xml:space="preserve">                                 </w:t>
      </w:r>
    </w:p>
    <w:p w14:paraId="4649143B">
      <w:pPr>
        <w:spacing w:line="280" w:lineRule="exact"/>
        <w:ind w:firstLine="420"/>
        <w:rPr>
          <w:rFonts w:hint="eastAsia" w:asciiTheme="minorEastAsia" w:hAnsiTheme="minorEastAsia" w:eastAsiaTheme="minorEastAsia" w:cstheme="minorEastAsia"/>
        </w:rPr>
      </w:pPr>
    </w:p>
    <w:p w14:paraId="519194B8">
      <w:pPr>
        <w:spacing w:line="280" w:lineRule="exact"/>
        <w:ind w:firstLine="42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 xml:space="preserve">订阅数量： </w:t>
      </w:r>
    </w:p>
    <w:p w14:paraId="5903309B">
      <w:pPr>
        <w:spacing w:line="28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《建    筑》 ，共计</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份</w:t>
      </w:r>
    </w:p>
    <w:p w14:paraId="6A6C9B60">
      <w:pPr>
        <w:spacing w:line="28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《城乡建设》，共计</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份</w:t>
      </w:r>
    </w:p>
    <w:p w14:paraId="63918F62">
      <w:pPr>
        <w:spacing w:line="28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汇款日期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  汇款金额：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元  汇款人：□单位名 □人名</w:t>
      </w:r>
      <w:r>
        <w:rPr>
          <w:rFonts w:hint="eastAsia" w:asciiTheme="minorEastAsia" w:hAnsiTheme="minorEastAsia" w:eastAsiaTheme="minorEastAsia" w:cstheme="minorEastAsia"/>
          <w:u w:val="single"/>
        </w:rPr>
        <w:t xml:space="preserve">          </w:t>
      </w:r>
    </w:p>
    <w:p w14:paraId="623696D0">
      <w:pPr>
        <w:spacing w:before="156" w:beforeLines="50" w:after="156" w:afterLines="50" w:line="240" w:lineRule="exact"/>
        <w:ind w:firstLine="480"/>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………请正楷填写后</w:t>
      </w:r>
      <w:r>
        <w:rPr>
          <w:rFonts w:hint="eastAsia" w:asciiTheme="minorEastAsia" w:hAnsiTheme="minorEastAsia" w:eastAsiaTheme="minorEastAsia" w:cstheme="minorEastAsia"/>
          <w:b/>
          <w:bCs/>
          <w:sz w:val="24"/>
          <w:lang w:val="en-US" w:eastAsia="zh-CN"/>
        </w:rPr>
        <w:t>通过邮件</w:t>
      </w:r>
      <w:r>
        <w:rPr>
          <w:rFonts w:hint="eastAsia" w:asciiTheme="minorEastAsia" w:hAnsiTheme="minorEastAsia" w:eastAsiaTheme="minorEastAsia" w:cstheme="minorEastAsia"/>
          <w:b/>
          <w:bCs/>
          <w:sz w:val="24"/>
        </w:rPr>
        <w:t>发</w:t>
      </w:r>
      <w:r>
        <w:rPr>
          <w:rFonts w:hint="eastAsia" w:asciiTheme="minorEastAsia" w:hAnsiTheme="minorEastAsia" w:eastAsiaTheme="minorEastAsia" w:cstheme="minorEastAsia"/>
          <w:b/>
          <w:bCs/>
          <w:sz w:val="24"/>
          <w:lang w:val="en-US" w:eastAsia="zh-CN"/>
        </w:rPr>
        <w:t>订阅</w:t>
      </w:r>
      <w:r>
        <w:rPr>
          <w:rFonts w:hint="eastAsia" w:asciiTheme="minorEastAsia" w:hAnsiTheme="minorEastAsia" w:eastAsiaTheme="minorEastAsia" w:cstheme="minorEastAsia"/>
          <w:b/>
          <w:bCs/>
          <w:sz w:val="24"/>
        </w:rPr>
        <w:t>联系人，以便核对到款和邮寄杂志……</w:t>
      </w:r>
    </w:p>
    <w:p w14:paraId="523657FB">
      <w:pPr>
        <w:spacing w:before="156" w:beforeLines="50" w:after="156" w:afterLines="50" w:line="240" w:lineRule="exact"/>
        <w:ind w:firstLine="480"/>
        <w:jc w:val="center"/>
        <w:rPr>
          <w:rFonts w:hint="eastAsia" w:asciiTheme="minorEastAsia" w:hAnsiTheme="minorEastAsia" w:eastAsiaTheme="minorEastAsia" w:cstheme="minorEastAsia"/>
          <w:b/>
          <w:bCs/>
          <w:sz w:val="24"/>
        </w:rPr>
      </w:pPr>
    </w:p>
    <w:p w14:paraId="63449F33">
      <w:pPr>
        <w:ind w:firstLine="482" w:firstLineChars="200"/>
        <w:rPr>
          <w:rFonts w:hint="eastAsia" w:asciiTheme="minorEastAsia" w:hAnsiTheme="minorEastAsia" w:eastAsiaTheme="minorEastAsia" w:cstheme="minorEastAsia"/>
          <w:b/>
          <w:bCs w:val="0"/>
          <w:sz w:val="24"/>
          <w:lang w:val="en-US" w:eastAsia="zh-CN"/>
        </w:rPr>
      </w:pPr>
      <w:r>
        <w:rPr>
          <w:rFonts w:hint="eastAsia" w:asciiTheme="minorEastAsia" w:hAnsiTheme="minorEastAsia" w:eastAsiaTheme="minorEastAsia" w:cstheme="minorEastAsia"/>
          <w:b/>
          <w:bCs w:val="0"/>
          <w:sz w:val="24"/>
        </w:rPr>
        <w:t>汇款</w:t>
      </w:r>
      <w:r>
        <w:rPr>
          <w:rFonts w:hint="eastAsia" w:asciiTheme="minorEastAsia" w:hAnsiTheme="minorEastAsia" w:eastAsiaTheme="minorEastAsia" w:cstheme="minorEastAsia"/>
          <w:b/>
          <w:bCs w:val="0"/>
          <w:sz w:val="24"/>
          <w:lang w:val="en-US" w:eastAsia="zh-CN"/>
        </w:rPr>
        <w:t>账户信息</w:t>
      </w:r>
    </w:p>
    <w:p w14:paraId="325BBF02">
      <w:pPr>
        <w:tabs>
          <w:tab w:val="left" w:pos="4395"/>
          <w:tab w:val="left" w:pos="4678"/>
        </w:tabs>
        <w:ind w:firstLine="840" w:firstLineChars="4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银行汇款：户 名：建筑杂志社有限公司          </w:t>
      </w:r>
      <w:r>
        <w:rPr>
          <w:rFonts w:hint="eastAsia" w:asciiTheme="minorEastAsia" w:hAnsiTheme="minorEastAsia" w:eastAsiaTheme="minorEastAsia" w:cstheme="minorEastAsia"/>
        </w:rPr>
        <w:cr/>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xml:space="preserve">开户行：工商银行北京百万庄支行     </w:t>
      </w:r>
    </w:p>
    <w:p w14:paraId="5A9C481C">
      <w:pPr>
        <w:tabs>
          <w:tab w:val="left" w:pos="4395"/>
          <w:tab w:val="left" w:pos="4678"/>
        </w:tabs>
        <w:ind w:firstLine="2100" w:firstLineChars="10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账  号：0200001409014494025                     </w:t>
      </w:r>
      <w:r>
        <w:rPr>
          <w:rFonts w:hint="eastAsia" w:asciiTheme="minorEastAsia" w:hAnsiTheme="minorEastAsia" w:eastAsiaTheme="minorEastAsia" w:cstheme="minorEastAsia"/>
        </w:rPr>
        <w:cr/>
      </w:r>
    </w:p>
    <w:p w14:paraId="285F4CD3">
      <w:pPr>
        <w:tabs>
          <w:tab w:val="left" w:pos="4395"/>
          <w:tab w:val="left" w:pos="4678"/>
        </w:tabs>
        <w:rPr>
          <w:rFonts w:hint="default" w:asciiTheme="minorEastAsia" w:hAnsiTheme="minorEastAsia" w:eastAsiaTheme="minorEastAsia" w:cstheme="minorEastAsia"/>
          <w:lang w:val="en-US"/>
        </w:rPr>
      </w:pPr>
      <w:r>
        <w:rPr>
          <w:rFonts w:hint="eastAsia" w:asciiTheme="minorEastAsia" w:hAnsiTheme="minorEastAsia" w:eastAsiaTheme="minorEastAsia" w:cstheme="minorEastAsia"/>
          <w:b/>
          <w:bCs/>
          <w:lang w:val="en-US" w:eastAsia="zh-CN"/>
        </w:rPr>
        <w:t>订阅</w:t>
      </w:r>
      <w:r>
        <w:rPr>
          <w:rFonts w:hint="eastAsia" w:asciiTheme="minorEastAsia" w:hAnsiTheme="minorEastAsia" w:eastAsiaTheme="minorEastAsia" w:cstheme="minorEastAsia"/>
          <w:b/>
          <w:bCs/>
        </w:rPr>
        <w:t>联系人</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肖正华</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lang w:val="en-US" w:eastAsia="zh-CN"/>
        </w:rPr>
        <w:t>联系</w:t>
      </w:r>
      <w:r>
        <w:rPr>
          <w:rFonts w:hint="eastAsia" w:asciiTheme="minorEastAsia" w:hAnsiTheme="minorEastAsia" w:eastAsiaTheme="minorEastAsia" w:cstheme="minorEastAsia"/>
          <w:b/>
          <w:bCs/>
        </w:rPr>
        <w:t>电话：</w:t>
      </w:r>
      <w:r>
        <w:rPr>
          <w:rFonts w:hint="eastAsia" w:asciiTheme="minorEastAsia" w:hAnsiTheme="minorEastAsia" w:eastAsiaTheme="minorEastAsia" w:cstheme="minorEastAsia"/>
          <w:lang w:val="en-US" w:eastAsia="zh-CN"/>
        </w:rPr>
        <w:t>182102415599（微信号同）</w:t>
      </w:r>
    </w:p>
    <w:p w14:paraId="36A97FD7">
      <w:pPr>
        <w:tabs>
          <w:tab w:val="left" w:pos="4395"/>
          <w:tab w:val="left" w:pos="4678"/>
        </w:tabs>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邮  箱：</w:t>
      </w:r>
      <w:r>
        <w:rPr>
          <w:rFonts w:hint="eastAsia" w:asciiTheme="minorEastAsia" w:hAnsiTheme="minorEastAsia" w:eastAsiaTheme="minorEastAsia" w:cstheme="minorEastAsia"/>
          <w:u w:val="single"/>
        </w:rPr>
        <w:fldChar w:fldCharType="begin"/>
      </w:r>
      <w:r>
        <w:rPr>
          <w:rFonts w:hint="eastAsia" w:asciiTheme="minorEastAsia" w:hAnsiTheme="minorEastAsia" w:eastAsiaTheme="minorEastAsia" w:cstheme="minorEastAsia"/>
          <w:u w:val="single"/>
        </w:rPr>
        <w:instrText xml:space="preserve"> HYPERLINK "mailto:wangbing8586@126.com" </w:instrText>
      </w:r>
      <w:r>
        <w:rPr>
          <w:rFonts w:hint="eastAsia" w:asciiTheme="minorEastAsia" w:hAnsiTheme="minorEastAsia" w:eastAsiaTheme="minorEastAsia" w:cstheme="minorEastAsia"/>
          <w:u w:val="single"/>
        </w:rPr>
        <w:fldChar w:fldCharType="separate"/>
      </w:r>
      <w:r>
        <w:rPr>
          <w:rFonts w:hint="eastAsia" w:asciiTheme="minorEastAsia" w:hAnsiTheme="minorEastAsia" w:eastAsiaTheme="minorEastAsia" w:cstheme="minorEastAsia"/>
          <w:u w:val="single"/>
          <w:lang w:val="en-US" w:eastAsia="zh-CN"/>
        </w:rPr>
        <w:t>1599529396</w:t>
      </w:r>
      <w:r>
        <w:rPr>
          <w:rStyle w:val="8"/>
          <w:rFonts w:hint="eastAsia" w:asciiTheme="minorEastAsia" w:hAnsiTheme="minorEastAsia" w:eastAsiaTheme="minorEastAsia" w:cstheme="minorEastAsia"/>
          <w:color w:val="auto"/>
          <w:u w:val="single"/>
        </w:rPr>
        <w:t>@</w:t>
      </w:r>
      <w:r>
        <w:rPr>
          <w:rStyle w:val="8"/>
          <w:rFonts w:hint="eastAsia" w:asciiTheme="minorEastAsia" w:hAnsiTheme="minorEastAsia" w:eastAsiaTheme="minorEastAsia" w:cstheme="minorEastAsia"/>
          <w:color w:val="auto"/>
          <w:u w:val="single"/>
          <w:lang w:val="en-US" w:eastAsia="zh-CN"/>
        </w:rPr>
        <w:t>qq</w:t>
      </w:r>
      <w:r>
        <w:rPr>
          <w:rStyle w:val="8"/>
          <w:rFonts w:hint="eastAsia" w:asciiTheme="minorEastAsia" w:hAnsiTheme="minorEastAsia" w:eastAsiaTheme="minorEastAsia" w:cstheme="minorEastAsia"/>
          <w:color w:val="auto"/>
          <w:u w:val="single"/>
        </w:rPr>
        <w:t>.com</w:t>
      </w:r>
      <w:r>
        <w:rPr>
          <w:rStyle w:val="8"/>
          <w:rFonts w:hint="eastAsia" w:asciiTheme="minorEastAsia" w:hAnsiTheme="minorEastAsia" w:eastAsiaTheme="minorEastAsia" w:cstheme="minorEastAsia"/>
          <w:color w:val="auto"/>
          <w:u w:val="single"/>
        </w:rPr>
        <w:fldChar w:fldCharType="end"/>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14:paraId="6C7A77CF">
      <w:pPr>
        <w:tabs>
          <w:tab w:val="left" w:pos="4395"/>
          <w:tab w:val="left" w:pos="4678"/>
        </w:tabs>
      </w:pPr>
      <w:r>
        <w:rPr>
          <w:rFonts w:hint="eastAsia" w:asciiTheme="minorEastAsia" w:hAnsiTheme="minorEastAsia" w:eastAsiaTheme="minorEastAsia" w:cstheme="minorEastAsia"/>
          <w:b/>
          <w:bCs/>
        </w:rPr>
        <w:t>地  址：</w:t>
      </w:r>
      <w:r>
        <w:rPr>
          <w:rFonts w:hint="eastAsia" w:asciiTheme="minorEastAsia" w:hAnsiTheme="minorEastAsia" w:eastAsiaTheme="minorEastAsia" w:cstheme="minorEastAsia"/>
        </w:rPr>
        <w:t>北京海淀区三里河路9号</w:t>
      </w:r>
      <w:r>
        <w:rPr>
          <w:rFonts w:hint="eastAsia" w:asciiTheme="minorEastAsia" w:hAnsiTheme="minorEastAsia" w:eastAsiaTheme="minorEastAsia" w:cstheme="minorEastAsia"/>
          <w:color w:val="000000"/>
        </w:rPr>
        <w:t>住建部</w:t>
      </w:r>
      <w:r>
        <w:rPr>
          <w:rFonts w:hint="eastAsia" w:asciiTheme="minorEastAsia" w:hAnsiTheme="minorEastAsia" w:eastAsiaTheme="minorEastAsia" w:cstheme="minorEastAsia"/>
        </w:rPr>
        <w:t>北配楼5层</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587" w:right="1474" w:bottom="158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EF26E">
    <w:pPr>
      <w:pStyle w:val="2"/>
      <w:ind w:firstLine="5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6417E">
    <w:pPr>
      <w:pStyle w:val="2"/>
      <w:spacing w:before="120"/>
      <w:ind w:firstLine="5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B7BBC">
    <w:pPr>
      <w:pStyle w:val="2"/>
      <w:spacing w:before="120"/>
      <w:ind w:firstLine="5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5AB5E">
    <w:pPr>
      <w:spacing w:before="120"/>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14056">
    <w:pPr>
      <w:pStyle w:val="3"/>
      <w:spacing w:before="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BA59B">
    <w:pPr>
      <w:pStyle w:val="3"/>
      <w:spacing w:before="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7C6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heme="majorEastAsia" w:hAnsiTheme="majorEastAsia" w:eastAsiaTheme="majorEastAsia" w:cstheme="majorHAnsi"/>
      <w:sz w:val="28"/>
      <w:szCs w:val="2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hd w:val="clear" w:color="auto" w:fill="FFFFFF"/>
      <w:spacing w:before="120" w:line="400" w:lineRule="exact"/>
      <w:jc w:val="left"/>
    </w:pPr>
    <w:rPr>
      <w:kern w:val="0"/>
      <w:sz w:val="24"/>
    </w:rPr>
  </w:style>
  <w:style w:type="character" w:styleId="7">
    <w:name w:val="Strong"/>
    <w:basedOn w:val="6"/>
    <w:qFormat/>
    <w:uiPriority w:val="22"/>
    <w:rPr>
      <w:b/>
    </w:rPr>
  </w:style>
  <w:style w:type="character" w:styleId="8">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2.emf"/><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2025-11-25T09:21:23Z</dcterms:created>
  <dc:creator>Administrator</dc:creator>
  <cp:lastModifiedBy>赵晖</cp:lastModifiedBy>
  <dcterms:modified xsi:type="dcterms:W3CDTF">2025-11-25T09:21:59Z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eyJoZGlkIjoiZmQwMjAzYzVhMjQzMjUzMDUyZTQyYjcxODgyZGQxZTMiLCJ1c2VySWQiOiIxNTE0MTA1MzEwIn0=</vt:lpwstr>
  </property>
  <property fmtid="{D5CDD505-2E9C-101B-9397-08002B2CF9AE}" pid="4" name="ICV">
    <vt:lpwstr>66ADCFF9E61B4B30B9242F1CC9A4A2BA_12</vt:lpwstr>
  </property>
</Properties>
</file>