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4DE91">
      <w:pPr>
        <w:pStyle w:val="2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679B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建筑供应链新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品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申报表</w:t>
      </w:r>
    </w:p>
    <w:p w14:paraId="4EE8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仿宋_GB2312" w:hAnsi="黑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（供应商填写）</w:t>
      </w:r>
    </w:p>
    <w:tbl>
      <w:tblPr>
        <w:tblStyle w:val="4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977"/>
        <w:gridCol w:w="1701"/>
        <w:gridCol w:w="2835"/>
      </w:tblGrid>
      <w:tr w14:paraId="4220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3B3E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申报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单位</w:t>
            </w:r>
          </w:p>
        </w:tc>
        <w:tc>
          <w:tcPr>
            <w:tcW w:w="7513" w:type="dxa"/>
            <w:gridSpan w:val="3"/>
            <w:vAlign w:val="center"/>
          </w:tcPr>
          <w:p w14:paraId="0649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 w14:paraId="5445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53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 系 人</w:t>
            </w:r>
          </w:p>
        </w:tc>
        <w:tc>
          <w:tcPr>
            <w:tcW w:w="2977" w:type="dxa"/>
            <w:vAlign w:val="center"/>
          </w:tcPr>
          <w:p w14:paraId="5F1A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EE1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17E3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 w14:paraId="1179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409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电子邮箱</w:t>
            </w:r>
          </w:p>
        </w:tc>
        <w:tc>
          <w:tcPr>
            <w:tcW w:w="2977" w:type="dxa"/>
            <w:vAlign w:val="center"/>
          </w:tcPr>
          <w:p w14:paraId="6605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1D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通讯地址</w:t>
            </w:r>
          </w:p>
        </w:tc>
        <w:tc>
          <w:tcPr>
            <w:tcW w:w="2835" w:type="dxa"/>
            <w:vAlign w:val="center"/>
          </w:tcPr>
          <w:p w14:paraId="6EF60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 w14:paraId="2637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44" w:type="dxa"/>
            <w:vAlign w:val="center"/>
          </w:tcPr>
          <w:p w14:paraId="22E0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申报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类型</w:t>
            </w:r>
          </w:p>
        </w:tc>
        <w:tc>
          <w:tcPr>
            <w:tcW w:w="7513" w:type="dxa"/>
            <w:gridSpan w:val="3"/>
            <w:vAlign w:val="center"/>
          </w:tcPr>
          <w:p w14:paraId="3EFE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华文中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□新产品 □新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技术</w:t>
            </w:r>
            <w:r>
              <w:rPr>
                <w:rFonts w:hint="eastAsia" w:ascii="仿宋_GB2312" w:hAnsi="华文中宋" w:eastAsia="仿宋_GB2312"/>
                <w:szCs w:val="21"/>
              </w:rPr>
              <w:t xml:space="preserve"> □新材料  □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 xml:space="preserve">新设计  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 xml:space="preserve">新设备  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 xml:space="preserve">新工艺  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其他</w:t>
            </w:r>
          </w:p>
        </w:tc>
      </w:tr>
      <w:tr w14:paraId="3EFF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844" w:type="dxa"/>
            <w:vAlign w:val="center"/>
          </w:tcPr>
          <w:p w14:paraId="6756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78327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新品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介绍</w:t>
            </w:r>
          </w:p>
          <w:p w14:paraId="2E73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3F72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建筑供应链新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品</w:t>
            </w:r>
            <w:r>
              <w:rPr>
                <w:rFonts w:hint="eastAsia" w:ascii="仿宋_GB2312" w:hAnsi="华文中宋" w:eastAsia="仿宋_GB2312"/>
                <w:szCs w:val="21"/>
              </w:rPr>
              <w:t>介绍（需另附页，wo</w:t>
            </w:r>
            <w:r>
              <w:rPr>
                <w:rFonts w:ascii="仿宋_GB2312" w:hAnsi="华文中宋" w:eastAsia="仿宋_GB2312"/>
                <w:szCs w:val="21"/>
              </w:rPr>
              <w:t>rd</w:t>
            </w:r>
            <w:r>
              <w:rPr>
                <w:rFonts w:hint="eastAsia" w:ascii="仿宋_GB2312" w:hAnsi="华文中宋" w:eastAsia="仿宋_GB2312"/>
                <w:szCs w:val="21"/>
              </w:rPr>
              <w:t>版）</w:t>
            </w:r>
          </w:p>
          <w:p w14:paraId="23C4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主要</w:t>
            </w:r>
            <w:r>
              <w:rPr>
                <w:rFonts w:ascii="仿宋_GB2312" w:hAnsi="华文中宋" w:eastAsia="仿宋_GB2312"/>
                <w:szCs w:val="21"/>
              </w:rPr>
              <w:t>包括</w:t>
            </w:r>
            <w:r>
              <w:rPr>
                <w:rFonts w:hint="eastAsia" w:ascii="仿宋_GB2312" w:hAnsi="华文中宋" w:eastAsia="仿宋_GB2312"/>
                <w:szCs w:val="21"/>
              </w:rPr>
              <w:t>：</w:t>
            </w:r>
          </w:p>
          <w:p w14:paraId="31B5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1.</w:t>
            </w:r>
            <w:r>
              <w:rPr>
                <w:rFonts w:hint="eastAsia" w:ascii="仿宋_GB2312" w:hAnsi="华文中宋" w:eastAsia="仿宋_GB2312"/>
                <w:szCs w:val="21"/>
              </w:rPr>
              <w:t>企业介绍（</w:t>
            </w:r>
            <w:r>
              <w:rPr>
                <w:rFonts w:ascii="仿宋_GB2312" w:hAnsi="华文中宋" w:eastAsia="仿宋_GB2312"/>
                <w:szCs w:val="21"/>
              </w:rPr>
              <w:t>3</w:t>
            </w:r>
            <w:r>
              <w:rPr>
                <w:rFonts w:hint="eastAsia" w:ascii="仿宋_GB2312" w:hAnsi="华文中宋" w:eastAsia="仿宋_GB2312"/>
                <w:szCs w:val="21"/>
              </w:rPr>
              <w:t>00字以内）。</w:t>
            </w:r>
          </w:p>
          <w:p w14:paraId="3679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2.</w:t>
            </w:r>
            <w:r>
              <w:rPr>
                <w:rFonts w:hint="eastAsia" w:ascii="仿宋_GB2312" w:hAnsi="华文中宋" w:eastAsia="仿宋_GB2312"/>
                <w:szCs w:val="21"/>
              </w:rPr>
              <w:t>新产品新材料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华文中宋" w:eastAsia="仿宋_GB2312"/>
                <w:szCs w:val="21"/>
              </w:rPr>
              <w:t>介绍及应用（1200字以内）。</w:t>
            </w:r>
          </w:p>
          <w:p w14:paraId="5AB8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简述新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品的</w:t>
            </w:r>
            <w:r>
              <w:rPr>
                <w:rFonts w:hint="eastAsia" w:ascii="仿宋_GB2312" w:hAnsi="华文中宋" w:eastAsia="仿宋_GB2312"/>
                <w:szCs w:val="21"/>
              </w:rPr>
              <w:t>基本情况、创新点、应用情况（1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—</w:t>
            </w:r>
            <w:r>
              <w:rPr>
                <w:rFonts w:hint="eastAsia" w:ascii="仿宋_GB2312" w:hAnsi="华文中宋" w:eastAsia="仿宋_GB2312"/>
                <w:szCs w:val="21"/>
              </w:rPr>
              <w:t>2个典型</w:t>
            </w:r>
            <w:r>
              <w:rPr>
                <w:rFonts w:ascii="仿宋_GB2312" w:hAnsi="华文中宋" w:eastAsia="仿宋_GB2312"/>
                <w:szCs w:val="21"/>
              </w:rPr>
              <w:t>案例</w:t>
            </w:r>
            <w:r>
              <w:rPr>
                <w:rFonts w:hint="eastAsia" w:ascii="仿宋_GB2312" w:hAnsi="华文中宋" w:eastAsia="仿宋_GB2312"/>
                <w:szCs w:val="21"/>
              </w:rPr>
              <w:t>）、经济效益、</w:t>
            </w:r>
            <w:r>
              <w:rPr>
                <w:rFonts w:ascii="仿宋_GB2312" w:hAnsi="华文中宋" w:eastAsia="仿宋_GB2312"/>
                <w:szCs w:val="21"/>
              </w:rPr>
              <w:t>环境效益</w:t>
            </w:r>
            <w:r>
              <w:rPr>
                <w:rFonts w:hint="eastAsia" w:ascii="仿宋_GB2312" w:hAnsi="华文中宋" w:eastAsia="仿宋_GB2312"/>
                <w:szCs w:val="21"/>
              </w:rPr>
              <w:t>及社会效益、推广应用前景，并配2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—</w:t>
            </w:r>
            <w:r>
              <w:rPr>
                <w:rFonts w:hint="eastAsia" w:ascii="仿宋_GB2312" w:hAnsi="华文中宋" w:eastAsia="仿宋_GB2312"/>
                <w:szCs w:val="21"/>
              </w:rPr>
              <w:t>4张高清图片。</w:t>
            </w:r>
          </w:p>
          <w:p w14:paraId="0847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3.</w:t>
            </w:r>
            <w:r>
              <w:rPr>
                <w:rFonts w:hint="eastAsia" w:ascii="仿宋_GB2312" w:hAnsi="华文中宋" w:eastAsia="仿宋_GB2312"/>
                <w:szCs w:val="21"/>
              </w:rPr>
              <w:t>格式</w:t>
            </w:r>
            <w:r>
              <w:rPr>
                <w:rFonts w:ascii="仿宋_GB2312" w:hAnsi="华文中宋" w:eastAsia="仿宋_GB2312"/>
                <w:szCs w:val="21"/>
              </w:rPr>
              <w:t>要求</w:t>
            </w:r>
          </w:p>
          <w:p w14:paraId="67D9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标题字体</w:t>
            </w:r>
            <w:r>
              <w:rPr>
                <w:rFonts w:ascii="仿宋_GB2312" w:hAnsi="华文中宋" w:eastAsia="仿宋_GB2312"/>
                <w:szCs w:val="21"/>
              </w:rPr>
              <w:t>为</w:t>
            </w:r>
            <w:r>
              <w:rPr>
                <w:rFonts w:hint="eastAsia" w:ascii="仿宋_GB2312" w:hAnsi="华文中宋" w:eastAsia="仿宋_GB2312"/>
                <w:szCs w:val="21"/>
              </w:rPr>
              <w:t>二号华文</w:t>
            </w:r>
            <w:r>
              <w:rPr>
                <w:rFonts w:ascii="仿宋_GB2312" w:hAnsi="华文中宋" w:eastAsia="仿宋_GB2312"/>
                <w:szCs w:val="21"/>
              </w:rPr>
              <w:t>中宋，</w:t>
            </w:r>
            <w:r>
              <w:rPr>
                <w:rFonts w:hint="eastAsia" w:ascii="仿宋_GB2312" w:hAnsi="华文中宋" w:eastAsia="仿宋_GB2312"/>
                <w:szCs w:val="21"/>
              </w:rPr>
              <w:t>正文字体为三号仿宋GB2312，行距为</w:t>
            </w:r>
            <w:r>
              <w:rPr>
                <w:rFonts w:ascii="仿宋_GB2312" w:hAnsi="华文中宋" w:eastAsia="仿宋_GB2312"/>
                <w:szCs w:val="21"/>
              </w:rPr>
              <w:t>固定值</w:t>
            </w:r>
            <w:r>
              <w:rPr>
                <w:rFonts w:hint="eastAsia" w:ascii="仿宋_GB2312" w:hAnsi="华文中宋" w:eastAsia="仿宋_GB2312"/>
                <w:szCs w:val="21"/>
              </w:rPr>
              <w:t>32磅。各层次编号依次为“一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”“</w:t>
            </w:r>
            <w:r>
              <w:rPr>
                <w:rFonts w:hint="eastAsia" w:ascii="仿宋_GB2312" w:hAnsi="华文中宋" w:eastAsia="仿宋_GB2312"/>
                <w:szCs w:val="21"/>
              </w:rPr>
              <w:t>（一）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”“</w:t>
            </w:r>
            <w:r>
              <w:rPr>
                <w:rFonts w:hint="eastAsia" w:ascii="仿宋_GB2312" w:hAnsi="华文中宋" w:eastAsia="仿宋_GB2312"/>
                <w:szCs w:val="21"/>
              </w:rPr>
              <w:t>1.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”“</w:t>
            </w:r>
            <w:r>
              <w:rPr>
                <w:rFonts w:hint="eastAsia" w:ascii="仿宋_GB2312" w:hAnsi="华文中宋" w:eastAsia="仿宋_GB2312"/>
                <w:szCs w:val="21"/>
              </w:rPr>
              <w:t>（1）”，一级标题三号黑体，二级标题三号楷体。</w:t>
            </w:r>
          </w:p>
        </w:tc>
      </w:tr>
      <w:tr w14:paraId="46F8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844" w:type="dxa"/>
            <w:vAlign w:val="center"/>
          </w:tcPr>
          <w:p w14:paraId="2063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证明材料</w:t>
            </w:r>
          </w:p>
          <w:p w14:paraId="2AA9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清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单</w:t>
            </w:r>
          </w:p>
        </w:tc>
        <w:tc>
          <w:tcPr>
            <w:tcW w:w="7513" w:type="dxa"/>
            <w:gridSpan w:val="3"/>
            <w:vAlign w:val="center"/>
          </w:tcPr>
          <w:p w14:paraId="6F78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黑体" w:eastAsia="仿宋_GB2312"/>
                <w:spacing w:val="8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</w:t>
            </w:r>
            <w:r>
              <w:rPr>
                <w:rFonts w:hint="eastAsia" w:ascii="仿宋_GB2312" w:hAnsi="黑体" w:eastAsia="仿宋_GB2312"/>
                <w:spacing w:val="8"/>
                <w:szCs w:val="21"/>
              </w:rPr>
              <w:t>营业执照</w:t>
            </w:r>
          </w:p>
          <w:p w14:paraId="097C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Microsoft YaHei UI" w:eastAsia="仿宋_GB2312"/>
                <w:spacing w:val="8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自主知识产权证明文件（文件</w:t>
            </w:r>
            <w:r>
              <w:rPr>
                <w:rFonts w:ascii="仿宋_GB2312" w:hAnsi="Microsoft YaHei UI" w:eastAsia="仿宋_GB2312"/>
                <w:spacing w:val="8"/>
                <w:szCs w:val="21"/>
              </w:rPr>
              <w:t>名：</w:t>
            </w:r>
            <w:r>
              <w:rPr>
                <w:rFonts w:ascii="仿宋_GB2312" w:hAnsi="Microsoft YaHei UI" w:eastAsia="仿宋_GB2312"/>
                <w:spacing w:val="8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）</w:t>
            </w:r>
          </w:p>
          <w:p w14:paraId="2BDF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Microsoft YaHei UI" w:eastAsia="仿宋_GB2312"/>
                <w:spacing w:val="8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第三方检测机构出具的检验报告或相关证明文书（文件</w:t>
            </w:r>
            <w:r>
              <w:rPr>
                <w:rFonts w:ascii="仿宋_GB2312" w:hAnsi="Microsoft YaHei UI" w:eastAsia="仿宋_GB2312"/>
                <w:spacing w:val="8"/>
                <w:szCs w:val="21"/>
              </w:rPr>
              <w:t>名：</w:t>
            </w:r>
            <w:r>
              <w:rPr>
                <w:rFonts w:ascii="仿宋_GB2312" w:hAnsi="Microsoft YaHei UI" w:eastAsia="仿宋_GB2312"/>
                <w:spacing w:val="8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）</w:t>
            </w:r>
          </w:p>
          <w:p w14:paraId="6412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Microsoft YaHei UI" w:eastAsia="仿宋_GB2312"/>
                <w:spacing w:val="8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获奖证书（文件</w:t>
            </w:r>
            <w:r>
              <w:rPr>
                <w:rFonts w:ascii="仿宋_GB2312" w:hAnsi="Microsoft YaHei UI" w:eastAsia="仿宋_GB2312"/>
                <w:spacing w:val="8"/>
                <w:szCs w:val="21"/>
              </w:rPr>
              <w:t>名：</w:t>
            </w:r>
            <w:r>
              <w:rPr>
                <w:rFonts w:ascii="仿宋_GB2312" w:hAnsi="Microsoft YaHei UI" w:eastAsia="仿宋_GB2312"/>
                <w:spacing w:val="8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）</w:t>
            </w:r>
          </w:p>
          <w:p w14:paraId="5ADF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黑体" w:eastAsia="仿宋_GB2312"/>
                <w:spacing w:val="8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现场应用照片</w:t>
            </w:r>
            <w:r>
              <w:rPr>
                <w:rFonts w:hint="eastAsia" w:ascii="仿宋_GB2312" w:hAnsi="黑体" w:eastAsia="仿宋_GB2312"/>
                <w:spacing w:val="8"/>
                <w:szCs w:val="21"/>
              </w:rPr>
              <w:t>或视频</w:t>
            </w:r>
          </w:p>
          <w:p w14:paraId="0387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□其他</w:t>
            </w:r>
            <w:r>
              <w:rPr>
                <w:rFonts w:ascii="仿宋_GB2312" w:hAnsi="华文中宋" w:eastAsia="仿宋_GB2312"/>
                <w:szCs w:val="21"/>
              </w:rPr>
              <w:t>证明材料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（文件</w:t>
            </w:r>
            <w:r>
              <w:rPr>
                <w:rFonts w:ascii="仿宋_GB2312" w:hAnsi="Microsoft YaHei UI" w:eastAsia="仿宋_GB2312"/>
                <w:spacing w:val="8"/>
                <w:szCs w:val="21"/>
              </w:rPr>
              <w:t>名：</w:t>
            </w:r>
            <w:r>
              <w:rPr>
                <w:rFonts w:ascii="仿宋_GB2312" w:hAnsi="Microsoft YaHei UI" w:eastAsia="仿宋_GB2312"/>
                <w:spacing w:val="8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）</w:t>
            </w:r>
          </w:p>
        </w:tc>
      </w:tr>
      <w:tr w14:paraId="4D0F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844" w:type="dxa"/>
            <w:vAlign w:val="center"/>
          </w:tcPr>
          <w:p w14:paraId="47DE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申报单位</w:t>
            </w:r>
          </w:p>
          <w:p w14:paraId="4DDC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3"/>
            <w:vAlign w:val="center"/>
          </w:tcPr>
          <w:p w14:paraId="2B77E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</w:t>
            </w:r>
          </w:p>
          <w:p w14:paraId="0417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</w:p>
          <w:p w14:paraId="7DF3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（公章）</w:t>
            </w:r>
          </w:p>
          <w:p w14:paraId="4758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年   月   日</w:t>
            </w:r>
          </w:p>
        </w:tc>
      </w:tr>
    </w:tbl>
    <w:p w14:paraId="5D5250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0BC3D1-00BD-4242-A3CF-A4AE9EFA89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07208A0-B0D5-4DB7-A2E6-AFB56C3150D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D1DC537-8724-4A7C-A794-4CB25F6E2D0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4CDE808B-A100-43A7-8D61-1A0D517D34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E67712F-431E-4D7E-831E-81A3AB471510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  <w:embedRegular r:id="rId6" w:fontKey="{1DCA848D-BBB6-46FA-8D02-6EA61AA5DB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rPr>
      <w:sz w:val="16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2026-02-11T03:08:13Z</dcterms:created>
  <dc:creator>Administrator</dc:creator>
  <cp:lastModifiedBy>赵晖</cp:lastModifiedBy>
  <dcterms:modified xsi:type="dcterms:W3CDTF">2026-02-11T03:08:25Z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E3605CD38ECA4D03B4F6D130A674485C_12</vt:lpwstr>
  </property>
</Properties>
</file>